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ОБЪЕКТ НАУЧНОГО ИССЛЕДОВАНИЯ – ЭТО …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область научного поиска, которая подвергается исследованию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 или иные стороны, свойства, характеристики объекта, которые представляют научный интерес в связи с решаемой проблемой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научное предположение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и точная формулировка того, что автор намеревается сделать в рамках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а)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НАУЧНОГО ИССЛЕДОВАНИЯ – ЭТО 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область научного поиска, которая подвергается исследованию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 или иные стороны, свойства, характеристики объекта, которые представляют научный интерес в связи с решаемой проблемой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научное предположение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и точная формулировка того, что автор намеревается сделать в рамках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б)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НАУЧНОГО ИССЛЕДОВАНИЯ – ЭТО 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область научного поиска, которая подвергается исследованию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 или иные стороны, свойства, характеристики объекта, которые представляют научный интерес в связи с решаемой проблемой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научное предположение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и точная формулировка того, что автор намеревается сделать в рамках исследования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г)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УКАЖИТЕ НЕНАДЕЖНЫЙ ИСТОЧНИК ИНФОРМАЦИИ ИНТЕРНЕТА ДЛЯ НАУЧНОГО ИССЛЕДОВАНИЯ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Научная электронная библиотека Elibrary.ru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Научная электронная библиотека Cyberleninka.ru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Интернет-энциклопедия Википедия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библиотека диссертаций и авторефератов DisserCat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в)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БИБЛИОГРАФИЯ – ЭТО 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характеристика книги, статьи, рукописи, в которой излагается основное содержание данного произведения, даются сведения о том, для какого круга читателей оно предназначено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 литературной обработки письменной работы для приведения ее содержания в соответствие с требованиями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книг и статей, использованных в работе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 текста на логически самостоятельные составные части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в)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ЦИТАТА – ЭТО 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чего-либо своими словами, пересказ близкий к тексту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дословная выдержка из какого-либо текста, дословно приводимые чьи-либо высказывания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ряд предложений, расположенных в определенной последовательности и связанных друг с другом по смыслу и с помощью языковых средств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чужого материала за собственный, присвоение чужого авторства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б)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ПЛАГИАТ В НАУЧНОМ ИССЛЕДОВАНИИ – ЭТО 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чего-либо своими словами, пересказ близкий к тексту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дословная выдержка из какого-либо текста, дословно приводимые чьи-либо высказывания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ряд предложений, расположенных в определенной последовательности и связанных друг с другом по смыслу и с помощью языковых средств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чужого материала за собственный, присвоение чужого авторства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г)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НАУЧНОГО ИССЛЕДОВАНИЯ – ЭТО 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способ («путь») познания, представляющий собой определенную последовательность действий, приемов, операций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передача структуры или сущности объекта через знаковую модель, с использованием математических схем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фиксация физических параметров объекта исследования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структурирование научного текста, разбивка его на смысловые части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а)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ВИД НАУЧНОГО ИССЛЕДОВАНИЯ, ЕДИНСТВЕННОЙ ЦЕЛЬЮ КОТОРОГО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РАСШИРИТЬ НАЧИТАННОСТЬ ОБУЧАЮЩЕГОСЯ ПО ОПРЕДЕЛЕННОЙ ТЕМЕ, ОХВАТИТЬ ПО ВОЗМОЖНОСТИ ШИРОКИЙ КРУГ НАУЧНЫХ МНЕНИЙ И ПОДХОДОВ К ОДНОЙ И ТОЙ ЖЕ ПРОБЛЕМЕ, ВСКРЫТЬ ПРОТИВОРЕЧИЯ, ОСНОВАННЫЕ НА НЕСОВПАДЕНИИ ОЦЕНОК И ТОЧЕК ЗРЕНИЯ РАЗЛИЧНЫХ АВТОРОВ.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выпускная квалификационная работа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реферат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монография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курсовая работа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б)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НАУЧНОГО РЕЦЕНЗИРОВАНИЯ РАБОТЫ: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получение мнения эксперта о достоверности и точности изложения информации, научном уровне, актуальности и новизне проведенного автором исследования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проверка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текста на предмет грамматических, стилистических и орфографических ошибок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запрещение автору выступать на защите или публиковать научное исследование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получить мнение эксперта о личных качествах автора, его индивидуальности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(Эталон: а)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571" w:hanging="360"/>
      </w:pPr>
      <w:rPr/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0" w:firstLine="0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0G/8ReB1jIRz+WNVPz6RdpU91A==">CgMxLjAyCGguZ2pkZ3hzOAByITFDbnpvUzlTdW5MV1NhY2ZKOVQwbkIwakZvVUZkZkU2bQ==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